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4F" w:rsidRDefault="00154F4F" w:rsidP="00154F4F">
      <w:pPr>
        <w:pStyle w:val="Normlnweb"/>
      </w:pPr>
      <w:r>
        <w:t>V roce 2021 se nám podařilo ve spolupráci s Regionální dotační kanceláří získat dotaci ve výši 879.000,- Kč na pořízení nového osobního automobilu pro terénní pečovatelskou službu. Automobil byl pořízen za účelem poskytování kvalitní, rychlé a spolehlivé sociální služby všem klientům v domácím prostředí.</w:t>
      </w:r>
    </w:p>
    <w:p w:rsidR="00154F4F" w:rsidRDefault="00154F4F" w:rsidP="00154F4F">
      <w:pPr>
        <w:pStyle w:val="Normlnweb"/>
      </w:pPr>
      <w:r>
        <w:t>Tento projekt je spolufinancován Evropskou unií v rámci reakce Unie na pandemii COVID_19.</w:t>
      </w:r>
    </w:p>
    <w:p w:rsidR="00154F4F" w:rsidRDefault="00154F4F" w:rsidP="00154F4F">
      <w:pPr>
        <w:pStyle w:val="Normlnweb"/>
      </w:pPr>
      <w:r>
        <w:rPr>
          <w:noProof/>
        </w:rPr>
        <w:drawing>
          <wp:inline distT="0" distB="0" distL="0" distR="0">
            <wp:extent cx="7620000" cy="1247775"/>
            <wp:effectExtent l="19050" t="0" r="0" b="0"/>
            <wp:docPr id="1" name="obrázek 1" descr="https://www.ddkytin.cz/data/image/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dkytin.cz/data/image/log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57" w:rsidRDefault="00154F4F"/>
    <w:sectPr w:rsidR="00254D57" w:rsidSect="008C2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4F"/>
    <w:rsid w:val="00154F4F"/>
    <w:rsid w:val="005830D9"/>
    <w:rsid w:val="00675E43"/>
    <w:rsid w:val="00766F0D"/>
    <w:rsid w:val="008C22BE"/>
    <w:rsid w:val="00B4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2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Company>ATC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Rahabilitace</dc:creator>
  <cp:lastModifiedBy>Rahabilitace</cp:lastModifiedBy>
  <cp:revision>1</cp:revision>
  <dcterms:created xsi:type="dcterms:W3CDTF">2022-10-24T05:20:00Z</dcterms:created>
  <dcterms:modified xsi:type="dcterms:W3CDTF">2022-10-24T05:21:00Z</dcterms:modified>
</cp:coreProperties>
</file>